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CF" w:rsidRDefault="007C3ECF" w:rsidP="007C3ECF">
      <w:pPr>
        <w:pStyle w:val="NoSpacing"/>
      </w:pPr>
      <w:r>
        <w:t xml:space="preserve">Роль почв в биосфере: Тр. </w:t>
      </w:r>
      <w:proofErr w:type="spellStart"/>
      <w:proofErr w:type="gramStart"/>
      <w:r>
        <w:t>Ин-та</w:t>
      </w:r>
      <w:proofErr w:type="spellEnd"/>
      <w:proofErr w:type="gramEnd"/>
      <w:r>
        <w:t xml:space="preserve"> экологического почвоведения МГУ имени М. В. Ломоносова /Под ред. Г.В. Добровольского и Г.С. Куста. — </w:t>
      </w:r>
      <w:proofErr w:type="spellStart"/>
      <w:r>
        <w:t>Вып</w:t>
      </w:r>
      <w:proofErr w:type="spellEnd"/>
      <w:r>
        <w:t xml:space="preserve">. 9. М.: МАКС Пресс, 2009. —. Экология почв. Почвенные ресурсы.  — 279 </w:t>
      </w:r>
      <w:proofErr w:type="gramStart"/>
      <w:r>
        <w:t>с</w:t>
      </w:r>
      <w:proofErr w:type="gramEnd"/>
      <w:r>
        <w:t>.</w:t>
      </w:r>
    </w:p>
    <w:p w:rsidR="007C3ECF" w:rsidRDefault="007C3ECF" w:rsidP="007C3ECF">
      <w:pPr>
        <w:pStyle w:val="NoSpacing"/>
      </w:pPr>
      <w:r>
        <w:t xml:space="preserve"> </w:t>
      </w:r>
    </w:p>
    <w:p w:rsidR="007C3ECF" w:rsidRDefault="007C3ECF" w:rsidP="007C3ECF">
      <w:pPr>
        <w:pStyle w:val="NoSpacing"/>
      </w:pPr>
    </w:p>
    <w:p w:rsidR="007C3ECF" w:rsidRDefault="007C3ECF" w:rsidP="007C3ECF">
      <w:pPr>
        <w:pStyle w:val="NoSpacing"/>
      </w:pPr>
      <w:r>
        <w:t>Содержание</w:t>
      </w:r>
    </w:p>
    <w:p w:rsidR="007C3ECF" w:rsidRDefault="007C3ECF" w:rsidP="007C3ECF">
      <w:pPr>
        <w:pStyle w:val="NoSpacing"/>
      </w:pPr>
      <w:r>
        <w:t>Г.В. ДОБРОВОЛЬСКИЙ, А.О. МАКЕЕВ. ПАЛЕОНТОЛОГИЯ И ПАЛЕОПОЧВОВЕДЕНИЕ............5</w:t>
      </w:r>
    </w:p>
    <w:p w:rsidR="007C3ECF" w:rsidRDefault="007C3ECF" w:rsidP="007C3ECF">
      <w:pPr>
        <w:pStyle w:val="NoSpacing"/>
      </w:pPr>
      <w:r>
        <w:t>И.М. НЕДАНЧУК, И.О. АЛЯБИНА. МЕТОД КЛИМАТИЧЕСКИХ ДИАГРАММ ДЛЯ ХАРАКТЕРИСТИКИ ЭЛЮВИАЛЬНО-ИЛЛЮВИАЛЬНОГО ПРОЦЕССА В ПОЧВАХ КАМЧАТКИ.................................41</w:t>
      </w:r>
    </w:p>
    <w:p w:rsidR="007C3ECF" w:rsidRDefault="007C3ECF" w:rsidP="007C3ECF">
      <w:pPr>
        <w:pStyle w:val="NoSpacing"/>
      </w:pPr>
      <w:r>
        <w:t>Н.О.КОВАЛЕВА, И.В.КОВАЛЕВ. ЛИГНИН  КАК ПРЕДШЕСТВЕННИК ГУМУСА  В ПОЧВАХ.......62</w:t>
      </w:r>
    </w:p>
    <w:p w:rsidR="007C3ECF" w:rsidRDefault="007C3ECF" w:rsidP="007C3ECF">
      <w:pPr>
        <w:pStyle w:val="NoSpacing"/>
      </w:pPr>
      <w:r>
        <w:t>Г.С.КУСТ, М.И.СКРИПНИКОВА, Г.В.СТОМА, С.А.АВЕТЯН</w:t>
      </w:r>
      <w:proofErr w:type="gramStart"/>
      <w:r>
        <w:t xml:space="preserve"> .</w:t>
      </w:r>
      <w:proofErr w:type="gramEnd"/>
      <w:r>
        <w:t xml:space="preserve"> О ВОЗМОЖНЫХ РАЗЛИЧИЯХ В ЭВОЛЮЦИИ ПОЧВ СТЕПНОЙ И СУХОСТЕПНОЙ ЗОНЫ ЕВРАЗИИ В УСЛОВИЯХ ГЛОБАЛЬНОГО ПОТЕПЛЕНИЯ КЛИМАТА.</w:t>
      </w:r>
      <w:r w:rsidRPr="007C3ECF">
        <w:t xml:space="preserve"> </w:t>
      </w:r>
      <w:r>
        <w:t>.................................................................................................................................94</w:t>
      </w:r>
    </w:p>
    <w:p w:rsidR="007C3ECF" w:rsidRDefault="007C3ECF" w:rsidP="007C3ECF">
      <w:pPr>
        <w:pStyle w:val="NoSpacing"/>
      </w:pPr>
      <w:r>
        <w:t>А.В.СМАГИН.  ЭКОЛОГИЧЕСКАЯ ОЦЕНКА И ТЕХНОЛОГИИ МЕНЕДЖМЕНТА ГОРОДСКИХ ПОЧВЕННЫХ РЕСУРСОВ.................................................................................................................................139</w:t>
      </w:r>
    </w:p>
    <w:p w:rsidR="007C3ECF" w:rsidRDefault="007C3ECF" w:rsidP="007C3ECF">
      <w:pPr>
        <w:pStyle w:val="NoSpacing"/>
      </w:pPr>
      <w:r>
        <w:t>ДЕМИН В.В., ТИХОНОВ В.В., ЗАВГОРОДНЯЯ Ю.А. ЭКОЛОГИЧЕСКАЯ РОЛЬ ГУМИНОВЫХ КИСЛОТ ВО ВЗАИМОДЕЙСТВИЯХ ПОЧВЕННЫХ БАКТЕРИЙ И ДОЖДЕВЫХ ЧЕРВЕЙ.................................207</w:t>
      </w:r>
    </w:p>
    <w:p w:rsidR="007C3ECF" w:rsidRDefault="007C3ECF" w:rsidP="007C3ECF">
      <w:pPr>
        <w:pStyle w:val="NoSpacing"/>
      </w:pPr>
      <w:r>
        <w:t>Л.А.ЛЕБЕДЕВА, А.В. АРЗАМАЗОВА, Р.Р. КИНЖАЕВ. ЗНАЧЕНИЕ УРОВНЯ ПЛОДОРОДИЯ ДЕРНОВО-ПОДЗОЛИСТОЙ ПОЧВЫ В УСИЛЕНИИ ФИЗИОЛОГИЧЕСКИХ БАРЬЕРНЫХ ФУНКЦИЙ РАСТЕНИЙ ОВСА ПО ОТНОШЕНИЮ К КАДМИЮ.................................................................................................228</w:t>
      </w:r>
    </w:p>
    <w:p w:rsidR="007C3ECF" w:rsidRDefault="007C3ECF" w:rsidP="007C3ECF">
      <w:pPr>
        <w:pStyle w:val="NoSpacing"/>
      </w:pPr>
      <w:r>
        <w:t>А.В.КАЧАЛКИН, А.М.ГЛУШАКОВА, И.Ю.ЧЕРНОВ. СПЕЦИФИЧНОСТЬ ЭПИФИТНЫХ ДРОЖЖЕВЫХ СООБЩЕСТВ ТОРФЯНО-</w:t>
      </w:r>
      <w:proofErr w:type="gramStart"/>
      <w:r>
        <w:t>БОЛОТНЫХ ПОЧВ</w:t>
      </w:r>
      <w:proofErr w:type="gramEnd"/>
      <w:r>
        <w:t>.............................................................................242</w:t>
      </w:r>
    </w:p>
    <w:p w:rsidR="005303CA" w:rsidRDefault="007C3ECF" w:rsidP="007C3ECF">
      <w:pPr>
        <w:pStyle w:val="NoSpacing"/>
      </w:pPr>
      <w:r>
        <w:t>М.А. КАНИСЬКИН, В.А. ТЕРЕХОВА, Т.А. СЕМЕНОВА, Л.В. ЛЫСАК. ВЛИЯНИЕ ФОСФОГИПСА НА МИКРООРГАНИЗМЫ  ПОЧВОГРУНТА.....................................................................................260</w:t>
      </w:r>
    </w:p>
    <w:sectPr w:rsidR="005303CA" w:rsidSect="007C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ECF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3ECF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2015-09-15T20:57:00Z</dcterms:created>
  <dcterms:modified xsi:type="dcterms:W3CDTF">2015-09-15T20:59:00Z</dcterms:modified>
</cp:coreProperties>
</file>